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Bold" w:hAnsi="Roboto-Bold" w:cs="Roboto-Bold"/>
          <w:b/>
          <w:bCs/>
          <w:sz w:val="20"/>
          <w:szCs w:val="20"/>
        </w:rPr>
      </w:pPr>
      <w:r>
        <w:rPr>
          <w:rFonts w:ascii="Roboto-Bold" w:hAnsi="Roboto-Bold" w:cs="Roboto-Bold"/>
          <w:b/>
          <w:bCs/>
          <w:sz w:val="20"/>
          <w:szCs w:val="20"/>
        </w:rPr>
        <w:t>…………………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 xml:space="preserve">se sídlem: </w:t>
      </w:r>
      <w:r>
        <w:rPr>
          <w:rFonts w:ascii="Roboto-Regular" w:hAnsi="Roboto-Regular" w:cs="Roboto-Regular"/>
          <w:sz w:val="20"/>
          <w:szCs w:val="20"/>
        </w:rPr>
        <w:t>…………………………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 xml:space="preserve">zastoupená: </w:t>
      </w:r>
      <w:r>
        <w:rPr>
          <w:rFonts w:ascii="Roboto-Regular" w:hAnsi="Roboto-Regular" w:cs="Roboto-Regular"/>
          <w:sz w:val="20"/>
          <w:szCs w:val="20"/>
        </w:rPr>
        <w:t>……………………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 xml:space="preserve">DIČ: </w:t>
      </w:r>
      <w:r>
        <w:rPr>
          <w:rFonts w:ascii="Roboto-Regular" w:hAnsi="Roboto-Regular" w:cs="Roboto-Regular"/>
          <w:sz w:val="20"/>
          <w:szCs w:val="20"/>
        </w:rPr>
        <w:t>………………….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 xml:space="preserve">Bankovní spojení: </w:t>
      </w:r>
      <w:r>
        <w:rPr>
          <w:rFonts w:ascii="Roboto-Regular" w:hAnsi="Roboto-Regular" w:cs="Roboto-Regular"/>
          <w:sz w:val="20"/>
          <w:szCs w:val="20"/>
        </w:rPr>
        <w:t>……………………………..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 xml:space="preserve">jako </w:t>
      </w:r>
      <w:r>
        <w:rPr>
          <w:rFonts w:ascii="Roboto-Bold" w:hAnsi="Roboto-Bold" w:cs="Roboto-Bold"/>
          <w:b/>
          <w:bCs/>
          <w:sz w:val="20"/>
          <w:szCs w:val="20"/>
        </w:rPr>
        <w:t xml:space="preserve">dárce </w:t>
      </w:r>
      <w:r>
        <w:rPr>
          <w:rFonts w:ascii="Roboto-Regular" w:hAnsi="Roboto-Regular" w:cs="Roboto-Regular"/>
          <w:sz w:val="20"/>
          <w:szCs w:val="20"/>
        </w:rPr>
        <w:t>na straně jedné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>a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Bold" w:hAnsi="Roboto-Bold" w:cs="Roboto-Bold"/>
          <w:b/>
          <w:bCs/>
          <w:sz w:val="20"/>
          <w:szCs w:val="20"/>
        </w:rPr>
      </w:pP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Bold" w:hAnsi="Roboto-Bold" w:cs="Roboto-Bold"/>
          <w:b/>
          <w:bCs/>
          <w:sz w:val="20"/>
          <w:szCs w:val="20"/>
        </w:rPr>
      </w:pPr>
      <w:proofErr w:type="gramStart"/>
      <w:r>
        <w:rPr>
          <w:rFonts w:ascii="Roboto-Bold" w:hAnsi="Roboto-Bold" w:cs="Roboto-Bold"/>
          <w:b/>
          <w:bCs/>
          <w:sz w:val="20"/>
          <w:szCs w:val="20"/>
        </w:rPr>
        <w:t xml:space="preserve">HELPANTA, </w:t>
      </w:r>
      <w:proofErr w:type="spellStart"/>
      <w:r>
        <w:rPr>
          <w:rFonts w:ascii="Roboto-Bold" w:hAnsi="Roboto-Bold" w:cs="Roboto-Bold"/>
          <w:b/>
          <w:bCs/>
          <w:sz w:val="20"/>
          <w:szCs w:val="20"/>
        </w:rPr>
        <w:t>z.s</w:t>
      </w:r>
      <w:proofErr w:type="spellEnd"/>
      <w:r>
        <w:rPr>
          <w:rFonts w:ascii="Roboto-Bold" w:hAnsi="Roboto-Bold" w:cs="Roboto-Bold"/>
          <w:b/>
          <w:bCs/>
          <w:sz w:val="20"/>
          <w:szCs w:val="20"/>
        </w:rPr>
        <w:t>.</w:t>
      </w:r>
      <w:proofErr w:type="gramEnd"/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>se sídlem: Benešova 507/25, Nové Dvory, 674 01 Třebíč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>zastoupená: Mgr. Petrem Nováčkem, předsedou Spolku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>IČ: 05413648</w:t>
      </w:r>
      <w:r>
        <w:rPr>
          <w:rFonts w:ascii="Roboto-Regular" w:hAnsi="Roboto-Regular" w:cs="Roboto-Regular"/>
          <w:sz w:val="20"/>
          <w:szCs w:val="20"/>
        </w:rPr>
        <w:tab/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>Bankovní spojení: ČSOB, 277366750/0300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 xml:space="preserve">jako </w:t>
      </w:r>
      <w:r>
        <w:rPr>
          <w:rFonts w:ascii="Roboto-Bold" w:hAnsi="Roboto-Bold" w:cs="Roboto-Bold"/>
          <w:b/>
          <w:bCs/>
          <w:sz w:val="20"/>
          <w:szCs w:val="20"/>
        </w:rPr>
        <w:t xml:space="preserve">obdarovaná </w:t>
      </w:r>
      <w:r>
        <w:rPr>
          <w:rFonts w:ascii="Roboto-Regular" w:hAnsi="Roboto-Regular" w:cs="Roboto-Regular"/>
          <w:sz w:val="20"/>
          <w:szCs w:val="20"/>
        </w:rPr>
        <w:t>na straně druhé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>(dárce a obdarovaná společně dále jen „ smluvní strany“)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>obě smluvní strany prohlašují, že mají právní osobnost a po vzájemném projednání a shodě uzavřely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 xml:space="preserve">níže uvedeného dne, měsíce a roku v souladu s </w:t>
      </w:r>
      <w:proofErr w:type="spellStart"/>
      <w:r>
        <w:rPr>
          <w:rFonts w:ascii="Roboto-Regular" w:hAnsi="Roboto-Regular" w:cs="Roboto-Regular"/>
          <w:sz w:val="20"/>
          <w:szCs w:val="20"/>
        </w:rPr>
        <w:t>ust</w:t>
      </w:r>
      <w:proofErr w:type="spellEnd"/>
      <w:r>
        <w:rPr>
          <w:rFonts w:ascii="Roboto-Regular" w:hAnsi="Roboto-Regular" w:cs="Roboto-Regular"/>
          <w:sz w:val="20"/>
          <w:szCs w:val="20"/>
        </w:rPr>
        <w:t>. § 2055 a násl. zák. č. 89/2012 Sb., občanského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>zákoníku, ve znění pozdějších předpisů, tuto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Bold" w:hAnsi="Roboto-Bold" w:cs="Roboto-Bold"/>
          <w:b/>
          <w:bCs/>
          <w:sz w:val="24"/>
          <w:szCs w:val="24"/>
        </w:rPr>
      </w:pP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jc w:val="center"/>
        <w:rPr>
          <w:rFonts w:ascii="Roboto-Bold" w:hAnsi="Roboto-Bold" w:cs="Roboto-Bold"/>
          <w:b/>
          <w:bCs/>
          <w:sz w:val="24"/>
          <w:szCs w:val="24"/>
        </w:rPr>
      </w:pPr>
      <w:proofErr w:type="gramStart"/>
      <w:r>
        <w:rPr>
          <w:rFonts w:ascii="Roboto-Bold" w:hAnsi="Roboto-Bold" w:cs="Roboto-Bold"/>
          <w:b/>
          <w:bCs/>
          <w:sz w:val="24"/>
          <w:szCs w:val="24"/>
        </w:rPr>
        <w:t>d a r o v a c í s m l o u v u :</w:t>
      </w:r>
      <w:proofErr w:type="gramEnd"/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jc w:val="center"/>
        <w:rPr>
          <w:rFonts w:ascii="Roboto-Bold" w:hAnsi="Roboto-Bold" w:cs="Roboto-Bold"/>
          <w:b/>
          <w:bCs/>
          <w:sz w:val="20"/>
          <w:szCs w:val="20"/>
        </w:rPr>
      </w:pP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jc w:val="center"/>
        <w:rPr>
          <w:rFonts w:ascii="Roboto-Bold" w:hAnsi="Roboto-Bold" w:cs="Roboto-Bold"/>
          <w:b/>
          <w:bCs/>
          <w:sz w:val="20"/>
          <w:szCs w:val="20"/>
        </w:rPr>
      </w:pPr>
      <w:r>
        <w:rPr>
          <w:rFonts w:ascii="Roboto-Bold" w:hAnsi="Roboto-Bold" w:cs="Roboto-Bold"/>
          <w:b/>
          <w:bCs/>
          <w:sz w:val="20"/>
          <w:szCs w:val="20"/>
        </w:rPr>
        <w:t>I.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 xml:space="preserve">Dárce daruje touto smlouvou částku 300.000,- Kč (slovy: </w:t>
      </w:r>
      <w:proofErr w:type="spellStart"/>
      <w:r>
        <w:rPr>
          <w:rFonts w:ascii="Roboto-Regular" w:hAnsi="Roboto-Regular" w:cs="Roboto-Regular"/>
          <w:sz w:val="20"/>
          <w:szCs w:val="20"/>
        </w:rPr>
        <w:t>třistatisíckorun</w:t>
      </w:r>
      <w:proofErr w:type="spellEnd"/>
      <w:r>
        <w:rPr>
          <w:rFonts w:ascii="Roboto-Regular" w:hAnsi="Roboto-Regular" w:cs="Roboto-Regular"/>
          <w:sz w:val="20"/>
          <w:szCs w:val="20"/>
        </w:rPr>
        <w:t xml:space="preserve"> českých) obdarované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 xml:space="preserve">(dále jen „dar“), tj. dárce zcela dobrovolně a bezplatně převádí vlastnické právo k daru </w:t>
      </w:r>
      <w:proofErr w:type="gramStart"/>
      <w:r>
        <w:rPr>
          <w:rFonts w:ascii="Roboto-Regular" w:hAnsi="Roboto-Regular" w:cs="Roboto-Regular"/>
          <w:sz w:val="20"/>
          <w:szCs w:val="20"/>
        </w:rPr>
        <w:t>na</w:t>
      </w:r>
      <w:proofErr w:type="gramEnd"/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>obdarovanou, která tento dar s d</w:t>
      </w:r>
      <w:bookmarkStart w:id="0" w:name="_GoBack"/>
      <w:bookmarkEnd w:id="0"/>
      <w:r>
        <w:rPr>
          <w:rFonts w:ascii="Roboto-Regular" w:hAnsi="Roboto-Regular" w:cs="Roboto-Regular"/>
          <w:sz w:val="20"/>
          <w:szCs w:val="20"/>
        </w:rPr>
        <w:t>íky přijímá v souladu s právními předpisy.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jc w:val="center"/>
        <w:rPr>
          <w:rFonts w:ascii="Roboto-Bold" w:hAnsi="Roboto-Bold" w:cs="Roboto-Bold"/>
          <w:b/>
          <w:bCs/>
          <w:sz w:val="20"/>
          <w:szCs w:val="20"/>
        </w:rPr>
      </w:pP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jc w:val="center"/>
        <w:rPr>
          <w:rFonts w:ascii="Roboto-Bold" w:hAnsi="Roboto-Bold" w:cs="Roboto-Bold"/>
          <w:b/>
          <w:bCs/>
          <w:sz w:val="20"/>
          <w:szCs w:val="20"/>
        </w:rPr>
      </w:pPr>
      <w:r>
        <w:rPr>
          <w:rFonts w:ascii="Roboto-Bold" w:hAnsi="Roboto-Bold" w:cs="Roboto-Bold"/>
          <w:b/>
          <w:bCs/>
          <w:sz w:val="20"/>
          <w:szCs w:val="20"/>
        </w:rPr>
        <w:t>II.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 xml:space="preserve">Dárce a obdarovaná se dohodli, že dar bude využit pro </w:t>
      </w:r>
      <w:r>
        <w:rPr>
          <w:rFonts w:ascii="Roboto-Regular" w:hAnsi="Roboto-Regular" w:cs="Roboto-Regular"/>
          <w:sz w:val="20"/>
          <w:szCs w:val="20"/>
        </w:rPr>
        <w:t>nákup invalidního vozíku a příslušenství popsané</w:t>
      </w:r>
      <w:r w:rsidR="004E33A0">
        <w:rPr>
          <w:rFonts w:ascii="Roboto-Regular" w:hAnsi="Roboto-Regular" w:cs="Roboto-Regular"/>
          <w:sz w:val="20"/>
          <w:szCs w:val="20"/>
        </w:rPr>
        <w:t xml:space="preserve">ho </w:t>
      </w:r>
      <w:r>
        <w:rPr>
          <w:rFonts w:ascii="Roboto-Regular" w:hAnsi="Roboto-Regular" w:cs="Roboto-Regular"/>
          <w:sz w:val="20"/>
          <w:szCs w:val="20"/>
        </w:rPr>
        <w:t>v</w:t>
      </w:r>
      <w:r w:rsidR="004E33A0">
        <w:rPr>
          <w:rFonts w:ascii="Roboto-Regular" w:hAnsi="Roboto-Regular" w:cs="Roboto-Regular"/>
          <w:sz w:val="20"/>
          <w:szCs w:val="20"/>
        </w:rPr>
        <w:t> </w:t>
      </w:r>
      <w:r w:rsidR="00095FF2">
        <w:rPr>
          <w:rFonts w:ascii="Roboto-Regular" w:hAnsi="Roboto-Regular" w:cs="Roboto-Regular"/>
          <w:sz w:val="20"/>
          <w:szCs w:val="20"/>
        </w:rPr>
        <w:t>p</w:t>
      </w:r>
      <w:r w:rsidR="004E33A0">
        <w:rPr>
          <w:rFonts w:ascii="Roboto-Regular" w:hAnsi="Roboto-Regular" w:cs="Roboto-Regular"/>
          <w:sz w:val="20"/>
          <w:szCs w:val="20"/>
        </w:rPr>
        <w:t xml:space="preserve">říloze </w:t>
      </w:r>
      <w:r w:rsidR="00095FF2">
        <w:rPr>
          <w:rFonts w:ascii="Roboto-Regular" w:hAnsi="Roboto-Regular" w:cs="Roboto-Regular"/>
          <w:sz w:val="20"/>
          <w:szCs w:val="20"/>
        </w:rPr>
        <w:t>Popis vozíku pro paní Lenku Česnekovou, narozena</w:t>
      </w:r>
      <w:r w:rsidR="00832B62">
        <w:rPr>
          <w:rFonts w:ascii="Roboto-Regular" w:hAnsi="Roboto-Regular" w:cs="Roboto-Regular"/>
          <w:sz w:val="20"/>
          <w:szCs w:val="20"/>
        </w:rPr>
        <w:t xml:space="preserve"> ……..</w:t>
      </w:r>
      <w:r w:rsidR="00095FF2">
        <w:rPr>
          <w:rFonts w:ascii="Roboto-Regular" w:hAnsi="Roboto-Regular" w:cs="Roboto-Regular"/>
          <w:sz w:val="20"/>
          <w:szCs w:val="20"/>
        </w:rPr>
        <w:t xml:space="preserve">  bytem </w:t>
      </w:r>
      <w:r w:rsidR="00832B62">
        <w:rPr>
          <w:rFonts w:ascii="Roboto-Regular" w:hAnsi="Roboto-Regular" w:cs="Roboto-Regular"/>
          <w:sz w:val="20"/>
          <w:szCs w:val="20"/>
        </w:rPr>
        <w:t>……..</w:t>
      </w:r>
      <w:r>
        <w:rPr>
          <w:rFonts w:ascii="Roboto-Regular" w:hAnsi="Roboto-Regular" w:cs="Roboto-Regular"/>
          <w:sz w:val="20"/>
          <w:szCs w:val="20"/>
        </w:rPr>
        <w:t>.</w:t>
      </w:r>
      <w:r w:rsidR="00095FF2">
        <w:rPr>
          <w:rFonts w:ascii="Roboto-Regular" w:hAnsi="Roboto-Regular" w:cs="Roboto-Regular"/>
          <w:sz w:val="20"/>
          <w:szCs w:val="20"/>
        </w:rPr>
        <w:t xml:space="preserve"> S darem bude nakládáno dle popisu sbírky uvedené na webových stránkách organizátora sbírky (obdarovaná) </w:t>
      </w:r>
      <w:hyperlink r:id="rId6" w:history="1">
        <w:r w:rsidR="00095FF2" w:rsidRPr="00993378">
          <w:rPr>
            <w:rStyle w:val="Hypertextovodkaz"/>
            <w:rFonts w:ascii="Roboto-Regular" w:hAnsi="Roboto-Regular" w:cs="Roboto-Regular"/>
            <w:sz w:val="20"/>
            <w:szCs w:val="20"/>
          </w:rPr>
          <w:t>www.helpanta.cz</w:t>
        </w:r>
      </w:hyperlink>
      <w:r w:rsidR="00095FF2">
        <w:rPr>
          <w:rFonts w:ascii="Roboto-Regular" w:hAnsi="Roboto-Regular" w:cs="Roboto-Regular"/>
          <w:sz w:val="20"/>
          <w:szCs w:val="20"/>
        </w:rPr>
        <w:t xml:space="preserve">. 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jc w:val="center"/>
        <w:rPr>
          <w:rFonts w:ascii="Roboto-Bold" w:hAnsi="Roboto-Bold" w:cs="Roboto-Bold"/>
          <w:b/>
          <w:bCs/>
          <w:sz w:val="20"/>
          <w:szCs w:val="20"/>
        </w:rPr>
      </w:pP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jc w:val="center"/>
        <w:rPr>
          <w:rFonts w:ascii="Roboto-Bold" w:hAnsi="Roboto-Bold" w:cs="Roboto-Bold"/>
          <w:b/>
          <w:bCs/>
          <w:sz w:val="20"/>
          <w:szCs w:val="20"/>
        </w:rPr>
      </w:pPr>
      <w:r>
        <w:rPr>
          <w:rFonts w:ascii="Roboto-Bold" w:hAnsi="Roboto-Bold" w:cs="Roboto-Bold"/>
          <w:b/>
          <w:bCs/>
          <w:sz w:val="20"/>
          <w:szCs w:val="20"/>
        </w:rPr>
        <w:t>III.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>Dárce a obdarovaná se dohodli, že dar bude dárcem převeden na účet č. 277366750/0300,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>variabilní symbol 29274443, vedený u ČSOB, a.s. do 30 dnů od podpisu této smlouvy.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jc w:val="center"/>
        <w:rPr>
          <w:rFonts w:ascii="Roboto-Bold" w:hAnsi="Roboto-Bold" w:cs="Roboto-Bold"/>
          <w:b/>
          <w:bCs/>
          <w:sz w:val="20"/>
          <w:szCs w:val="20"/>
        </w:rPr>
      </w:pP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jc w:val="center"/>
        <w:rPr>
          <w:rFonts w:ascii="Roboto-Bold" w:hAnsi="Roboto-Bold" w:cs="Roboto-Bold"/>
          <w:b/>
          <w:bCs/>
          <w:sz w:val="20"/>
          <w:szCs w:val="20"/>
        </w:rPr>
      </w:pPr>
      <w:r>
        <w:rPr>
          <w:rFonts w:ascii="Roboto-Bold" w:hAnsi="Roboto-Bold" w:cs="Roboto-Bold"/>
          <w:b/>
          <w:bCs/>
          <w:sz w:val="20"/>
          <w:szCs w:val="20"/>
        </w:rPr>
        <w:t>IV.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>Dárce výslovně souhlasí s eventuálním zveřejněním svého názvu a předmětu darování.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jc w:val="center"/>
        <w:rPr>
          <w:rFonts w:ascii="Roboto-Bold" w:hAnsi="Roboto-Bold" w:cs="Roboto-Bold"/>
          <w:b/>
          <w:bCs/>
          <w:sz w:val="20"/>
          <w:szCs w:val="20"/>
        </w:rPr>
      </w:pP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jc w:val="center"/>
        <w:rPr>
          <w:rFonts w:ascii="Roboto-Bold" w:hAnsi="Roboto-Bold" w:cs="Roboto-Bold"/>
          <w:b/>
          <w:bCs/>
          <w:sz w:val="20"/>
          <w:szCs w:val="20"/>
        </w:rPr>
      </w:pPr>
      <w:r>
        <w:rPr>
          <w:rFonts w:ascii="Roboto-Bold" w:hAnsi="Roboto-Bold" w:cs="Roboto-Bold"/>
          <w:b/>
          <w:bCs/>
          <w:sz w:val="20"/>
          <w:szCs w:val="20"/>
        </w:rPr>
        <w:t>V.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>Na práva a povinnosti v této smlouvě blíže neupravené se přiměřeně použijí příslušná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>ustanovení zák. č. 89/2012 Sb., občanský zákoník, ve znění pozdějších předpisů.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>Tato smlouva se vyhotovuje ve dvou stejnopisech s platností originálu, každá smluvní strana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>obdrží po jednom vyhotovení.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noProof/>
          <w:sz w:val="20"/>
          <w:szCs w:val="20"/>
          <w:lang w:eastAsia="cs-CZ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4521200" cy="4622800"/>
            <wp:effectExtent l="0" t="0" r="0" b="6350"/>
            <wp:wrapNone/>
            <wp:docPr id="1" name="Obrázek 1" descr="Helpant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68020752" descr="Helpanta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1200" cy="4622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  <w:r>
        <w:rPr>
          <w:rFonts w:ascii="Roboto-Regular" w:hAnsi="Roboto-Regular" w:cs="Roboto-Regular"/>
          <w:sz w:val="20"/>
          <w:szCs w:val="20"/>
        </w:rPr>
        <w:t>Na důkaz souhlasu se zněním této smlouvy připojují smluvní strany své podpisy.</w:t>
      </w:r>
    </w:p>
    <w:p w:rsidR="00C27079" w:rsidRDefault="00C27079" w:rsidP="00C27079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sz w:val="20"/>
          <w:szCs w:val="20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27079" w:rsidTr="00C27079">
        <w:tc>
          <w:tcPr>
            <w:tcW w:w="4531" w:type="dxa"/>
          </w:tcPr>
          <w:p w:rsidR="00C27079" w:rsidRDefault="00C27079" w:rsidP="00C27079">
            <w:pPr>
              <w:autoSpaceDE w:val="0"/>
              <w:autoSpaceDN w:val="0"/>
              <w:adjustRightInd w:val="0"/>
              <w:rPr>
                <w:rFonts w:ascii="Roboto-Regular" w:hAnsi="Roboto-Regular" w:cs="Roboto-Regular"/>
                <w:sz w:val="20"/>
                <w:szCs w:val="20"/>
              </w:rPr>
            </w:pPr>
          </w:p>
          <w:p w:rsidR="00C27079" w:rsidRDefault="00C27079" w:rsidP="00C27079">
            <w:pPr>
              <w:autoSpaceDE w:val="0"/>
              <w:autoSpaceDN w:val="0"/>
              <w:adjustRightInd w:val="0"/>
              <w:rPr>
                <w:rFonts w:ascii="Roboto-Regular" w:hAnsi="Roboto-Regular" w:cs="Roboto-Regular"/>
                <w:sz w:val="20"/>
                <w:szCs w:val="20"/>
              </w:rPr>
            </w:pPr>
            <w:r>
              <w:rPr>
                <w:rFonts w:ascii="Roboto-Regular" w:hAnsi="Roboto-Regular" w:cs="Roboto-Regular"/>
                <w:sz w:val="20"/>
                <w:szCs w:val="20"/>
              </w:rPr>
              <w:t xml:space="preserve">V </w:t>
            </w:r>
            <w:r>
              <w:rPr>
                <w:rFonts w:ascii="Roboto-Regular" w:hAnsi="Roboto-Regular" w:cs="Roboto-Regular"/>
                <w:sz w:val="20"/>
                <w:szCs w:val="20"/>
              </w:rPr>
              <w:t>………………………</w:t>
            </w:r>
            <w:r>
              <w:rPr>
                <w:rFonts w:ascii="Roboto-Regular" w:hAnsi="Roboto-Regular" w:cs="Roboto-Regular"/>
                <w:sz w:val="20"/>
                <w:szCs w:val="20"/>
              </w:rPr>
              <w:t xml:space="preserve"> dne </w:t>
            </w:r>
            <w:r>
              <w:rPr>
                <w:rFonts w:ascii="Roboto-Regular" w:hAnsi="Roboto-Regular" w:cs="Roboto-Regular"/>
                <w:sz w:val="20"/>
                <w:szCs w:val="20"/>
              </w:rPr>
              <w:t>……………..</w:t>
            </w:r>
          </w:p>
          <w:p w:rsidR="00C27079" w:rsidRDefault="00C27079" w:rsidP="00C27079">
            <w:pPr>
              <w:autoSpaceDE w:val="0"/>
              <w:autoSpaceDN w:val="0"/>
              <w:adjustRightInd w:val="0"/>
              <w:rPr>
                <w:rFonts w:ascii="Roboto-Regular" w:hAnsi="Roboto-Regular" w:cs="Roboto-Regular"/>
                <w:sz w:val="20"/>
                <w:szCs w:val="20"/>
              </w:rPr>
            </w:pPr>
          </w:p>
        </w:tc>
        <w:tc>
          <w:tcPr>
            <w:tcW w:w="4531" w:type="dxa"/>
          </w:tcPr>
          <w:p w:rsidR="00C27079" w:rsidRDefault="00C27079" w:rsidP="00C27079">
            <w:pPr>
              <w:autoSpaceDE w:val="0"/>
              <w:autoSpaceDN w:val="0"/>
              <w:adjustRightInd w:val="0"/>
              <w:rPr>
                <w:rFonts w:ascii="Roboto-Regular" w:hAnsi="Roboto-Regular" w:cs="Roboto-Regular"/>
                <w:sz w:val="20"/>
                <w:szCs w:val="20"/>
              </w:rPr>
            </w:pPr>
          </w:p>
          <w:p w:rsidR="00C27079" w:rsidRDefault="00C27079" w:rsidP="00C27079">
            <w:pPr>
              <w:autoSpaceDE w:val="0"/>
              <w:autoSpaceDN w:val="0"/>
              <w:adjustRightInd w:val="0"/>
              <w:rPr>
                <w:rFonts w:ascii="Roboto-Regular" w:hAnsi="Roboto-Regular" w:cs="Roboto-Regular"/>
                <w:sz w:val="20"/>
                <w:szCs w:val="20"/>
              </w:rPr>
            </w:pPr>
            <w:r>
              <w:rPr>
                <w:rFonts w:ascii="Roboto-Regular" w:hAnsi="Roboto-Regular" w:cs="Roboto-Regular"/>
                <w:sz w:val="20"/>
                <w:szCs w:val="20"/>
              </w:rPr>
              <w:t xml:space="preserve">V Třebíči dne </w:t>
            </w:r>
            <w:proofErr w:type="gramStart"/>
            <w:r>
              <w:rPr>
                <w:rFonts w:ascii="Roboto-Regular" w:hAnsi="Roboto-Regular" w:cs="Roboto-Regular"/>
                <w:sz w:val="20"/>
                <w:szCs w:val="20"/>
              </w:rPr>
              <w:t>11.12.2018</w:t>
            </w:r>
            <w:proofErr w:type="gramEnd"/>
          </w:p>
          <w:p w:rsidR="00C27079" w:rsidRDefault="00C27079" w:rsidP="00C27079">
            <w:pPr>
              <w:autoSpaceDE w:val="0"/>
              <w:autoSpaceDN w:val="0"/>
              <w:adjustRightInd w:val="0"/>
              <w:rPr>
                <w:rFonts w:ascii="Roboto-Regular" w:hAnsi="Roboto-Regular" w:cs="Roboto-Regular"/>
                <w:sz w:val="20"/>
                <w:szCs w:val="20"/>
              </w:rPr>
            </w:pPr>
          </w:p>
        </w:tc>
      </w:tr>
      <w:tr w:rsidR="00C27079" w:rsidTr="00C27079">
        <w:tc>
          <w:tcPr>
            <w:tcW w:w="4531" w:type="dxa"/>
          </w:tcPr>
          <w:p w:rsidR="00C27079" w:rsidRDefault="00C27079" w:rsidP="00C27079">
            <w:pPr>
              <w:autoSpaceDE w:val="0"/>
              <w:autoSpaceDN w:val="0"/>
              <w:adjustRightInd w:val="0"/>
              <w:rPr>
                <w:rFonts w:ascii="Roboto-Regular" w:hAnsi="Roboto-Regular" w:cs="Roboto-Regular"/>
                <w:sz w:val="18"/>
                <w:szCs w:val="18"/>
              </w:rPr>
            </w:pPr>
            <w:r>
              <w:rPr>
                <w:rFonts w:ascii="Roboto-Regular" w:hAnsi="Roboto-Regular" w:cs="Roboto-Regular"/>
                <w:sz w:val="18"/>
                <w:szCs w:val="18"/>
              </w:rPr>
              <w:t xml:space="preserve">Za dárce, </w:t>
            </w:r>
            <w:r>
              <w:rPr>
                <w:rFonts w:ascii="Roboto-Regular" w:hAnsi="Roboto-Regular" w:cs="Roboto-Regular"/>
                <w:sz w:val="18"/>
                <w:szCs w:val="18"/>
              </w:rPr>
              <w:t>……………..</w:t>
            </w:r>
          </w:p>
          <w:p w:rsidR="00C27079" w:rsidRDefault="00C27079" w:rsidP="00C27079">
            <w:pPr>
              <w:autoSpaceDE w:val="0"/>
              <w:autoSpaceDN w:val="0"/>
              <w:adjustRightInd w:val="0"/>
              <w:rPr>
                <w:rFonts w:ascii="Roboto-Regular" w:hAnsi="Roboto-Regular" w:cs="Roboto-Regular"/>
                <w:sz w:val="18"/>
                <w:szCs w:val="18"/>
              </w:rPr>
            </w:pPr>
            <w:r>
              <w:rPr>
                <w:rFonts w:ascii="Roboto-Regular" w:hAnsi="Roboto-Regular" w:cs="Roboto-Regular"/>
                <w:sz w:val="18"/>
                <w:szCs w:val="18"/>
              </w:rPr>
              <w:t>……………………………..</w:t>
            </w:r>
          </w:p>
          <w:p w:rsidR="00C27079" w:rsidRDefault="00C27079" w:rsidP="00C27079">
            <w:pPr>
              <w:autoSpaceDE w:val="0"/>
              <w:autoSpaceDN w:val="0"/>
              <w:adjustRightInd w:val="0"/>
              <w:rPr>
                <w:rFonts w:ascii="Roboto-Regular" w:hAnsi="Roboto-Regular" w:cs="Roboto-Regular"/>
                <w:sz w:val="20"/>
                <w:szCs w:val="20"/>
              </w:rPr>
            </w:pPr>
          </w:p>
        </w:tc>
        <w:tc>
          <w:tcPr>
            <w:tcW w:w="4531" w:type="dxa"/>
          </w:tcPr>
          <w:p w:rsidR="00C27079" w:rsidRDefault="00C27079" w:rsidP="00C27079">
            <w:pPr>
              <w:autoSpaceDE w:val="0"/>
              <w:autoSpaceDN w:val="0"/>
              <w:adjustRightInd w:val="0"/>
              <w:rPr>
                <w:rFonts w:ascii="Roboto-Regular" w:hAnsi="Roboto-Regular" w:cs="Roboto-Regular"/>
                <w:sz w:val="18"/>
                <w:szCs w:val="18"/>
              </w:rPr>
            </w:pPr>
            <w:r>
              <w:rPr>
                <w:rFonts w:ascii="Roboto-Regular" w:hAnsi="Roboto-Regular" w:cs="Roboto-Regular"/>
                <w:sz w:val="18"/>
                <w:szCs w:val="18"/>
              </w:rPr>
              <w:t xml:space="preserve">Za obdarovanou, </w:t>
            </w:r>
            <w:proofErr w:type="gramStart"/>
            <w:r>
              <w:rPr>
                <w:rFonts w:ascii="Roboto-Regular" w:hAnsi="Roboto-Regular" w:cs="Roboto-Regular"/>
                <w:sz w:val="18"/>
                <w:szCs w:val="18"/>
              </w:rPr>
              <w:t xml:space="preserve">HELPANTA, </w:t>
            </w:r>
            <w:proofErr w:type="spellStart"/>
            <w:r>
              <w:rPr>
                <w:rFonts w:ascii="Roboto-Regular" w:hAnsi="Roboto-Regular" w:cs="Roboto-Regular"/>
                <w:sz w:val="18"/>
                <w:szCs w:val="18"/>
              </w:rPr>
              <w:t>z.s</w:t>
            </w:r>
            <w:proofErr w:type="spellEnd"/>
            <w:r>
              <w:rPr>
                <w:rFonts w:ascii="Roboto-Regular" w:hAnsi="Roboto-Regular" w:cs="Roboto-Regular"/>
                <w:sz w:val="18"/>
                <w:szCs w:val="18"/>
              </w:rPr>
              <w:t>.</w:t>
            </w:r>
            <w:proofErr w:type="gramEnd"/>
          </w:p>
          <w:p w:rsidR="00C27079" w:rsidRDefault="00C27079" w:rsidP="00C27079">
            <w:r>
              <w:rPr>
                <w:rFonts w:ascii="Roboto-Regular" w:hAnsi="Roboto-Regular" w:cs="Roboto-Regular"/>
                <w:sz w:val="18"/>
                <w:szCs w:val="18"/>
              </w:rPr>
              <w:t>Mgr. Petr Nováček, předseda</w:t>
            </w:r>
          </w:p>
          <w:p w:rsidR="00C27079" w:rsidRDefault="00C27079" w:rsidP="00C27079">
            <w:pPr>
              <w:autoSpaceDE w:val="0"/>
              <w:autoSpaceDN w:val="0"/>
              <w:adjustRightInd w:val="0"/>
              <w:rPr>
                <w:rFonts w:ascii="Roboto-Regular" w:hAnsi="Roboto-Regular" w:cs="Roboto-Regular"/>
                <w:sz w:val="20"/>
                <w:szCs w:val="20"/>
              </w:rPr>
            </w:pPr>
          </w:p>
        </w:tc>
      </w:tr>
      <w:tr w:rsidR="00C27079" w:rsidTr="00C27079">
        <w:trPr>
          <w:trHeight w:val="983"/>
        </w:trPr>
        <w:tc>
          <w:tcPr>
            <w:tcW w:w="4531" w:type="dxa"/>
          </w:tcPr>
          <w:p w:rsidR="00C27079" w:rsidRDefault="00C27079" w:rsidP="00C27079">
            <w:pPr>
              <w:autoSpaceDE w:val="0"/>
              <w:autoSpaceDN w:val="0"/>
              <w:adjustRightInd w:val="0"/>
              <w:rPr>
                <w:rFonts w:ascii="Roboto-Regular" w:hAnsi="Roboto-Regular" w:cs="Roboto-Regular"/>
                <w:sz w:val="20"/>
                <w:szCs w:val="20"/>
              </w:rPr>
            </w:pPr>
          </w:p>
        </w:tc>
        <w:tc>
          <w:tcPr>
            <w:tcW w:w="4531" w:type="dxa"/>
          </w:tcPr>
          <w:p w:rsidR="00C27079" w:rsidRDefault="00C27079" w:rsidP="00C27079">
            <w:pPr>
              <w:autoSpaceDE w:val="0"/>
              <w:autoSpaceDN w:val="0"/>
              <w:adjustRightInd w:val="0"/>
              <w:rPr>
                <w:rFonts w:ascii="Roboto-Regular" w:hAnsi="Roboto-Regular" w:cs="Roboto-Regular"/>
                <w:sz w:val="20"/>
                <w:szCs w:val="20"/>
              </w:rPr>
            </w:pPr>
          </w:p>
        </w:tc>
      </w:tr>
    </w:tbl>
    <w:p w:rsidR="00C27079" w:rsidRDefault="00C27079"/>
    <w:sectPr w:rsidR="00C27079" w:rsidSect="00832B62">
      <w:headerReference w:type="default" r:id="rId8"/>
      <w:footerReference w:type="default" r:id="rId9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4EBE" w:rsidRDefault="00544EBE" w:rsidP="00C27079">
      <w:pPr>
        <w:spacing w:after="0" w:line="240" w:lineRule="auto"/>
      </w:pPr>
      <w:r>
        <w:separator/>
      </w:r>
    </w:p>
  </w:endnote>
  <w:endnote w:type="continuationSeparator" w:id="0">
    <w:p w:rsidR="00544EBE" w:rsidRDefault="00544EBE" w:rsidP="00C270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Roboto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Roboto-Regular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Lintel">
    <w:altName w:val="Arial"/>
    <w:panose1 w:val="00000000000000000000"/>
    <w:charset w:val="00"/>
    <w:family w:val="modern"/>
    <w:notTrueType/>
    <w:pitch w:val="variable"/>
    <w:sig w:usb0="00000001" w:usb1="00000000" w:usb2="00000000" w:usb3="00000000" w:csb0="00000097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7079" w:rsidRPr="009C7FA0" w:rsidRDefault="00C27079" w:rsidP="00C27079">
    <w:pPr>
      <w:ind w:left="-284" w:right="-284"/>
      <w:rPr>
        <w:sz w:val="20"/>
        <w:szCs w:val="20"/>
      </w:rPr>
    </w:pPr>
    <w:r w:rsidRPr="009C7FA0">
      <w:rPr>
        <w:noProof/>
        <w:sz w:val="20"/>
        <w:szCs w:val="20"/>
        <w:lang w:eastAsia="cs-CZ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3BF4901" wp14:editId="6C60947C">
              <wp:simplePos x="0" y="0"/>
              <wp:positionH relativeFrom="column">
                <wp:posOffset>-168606</wp:posOffset>
              </wp:positionH>
              <wp:positionV relativeFrom="paragraph">
                <wp:posOffset>0</wp:posOffset>
              </wp:positionV>
              <wp:extent cx="6029325" cy="0"/>
              <wp:effectExtent l="0" t="0" r="28575" b="19050"/>
              <wp:wrapNone/>
              <wp:docPr id="3" name="Přímá spojnic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02932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4580035" id="Přímá spojnice 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3.3pt,0" to="461.4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" strokecolor="#5b9bd5 [3204]" strokeweight=".5pt">
              <v:stroke joinstyle="miter"/>
            </v:line>
          </w:pict>
        </mc:Fallback>
      </mc:AlternateContent>
    </w:r>
    <w:r w:rsidRPr="009C7FA0">
      <w:rPr>
        <w:rFonts w:ascii="Lintel" w:hAnsi="Lintel"/>
        <w:noProof/>
        <w:sz w:val="20"/>
        <w:szCs w:val="20"/>
      </w:rPr>
      <w:t xml:space="preserve">HELPANTA, z.s., Benešova 507/25, 674 01 Třebíč, Czech republic, </w:t>
    </w:r>
    <w:hyperlink r:id="rId1" w:history="1">
      <w:r w:rsidRPr="009C7FA0">
        <w:rPr>
          <w:rStyle w:val="Hypertextovodkaz"/>
          <w:rFonts w:ascii="Lintel" w:hAnsi="Lintel"/>
          <w:sz w:val="20"/>
          <w:szCs w:val="20"/>
        </w:rPr>
        <w:t>helpanta@helpanta.cz</w:t>
      </w:r>
    </w:hyperlink>
    <w:r w:rsidRPr="009C7FA0">
      <w:rPr>
        <w:rFonts w:ascii="Lintel" w:hAnsi="Lintel"/>
        <w:sz w:val="20"/>
        <w:szCs w:val="20"/>
      </w:rPr>
      <w:t xml:space="preserve"> www.helpanta.cz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4EBE" w:rsidRDefault="00544EBE" w:rsidP="00C27079">
      <w:pPr>
        <w:spacing w:after="0" w:line="240" w:lineRule="auto"/>
      </w:pPr>
      <w:r>
        <w:separator/>
      </w:r>
    </w:p>
  </w:footnote>
  <w:footnote w:type="continuationSeparator" w:id="0">
    <w:p w:rsidR="00544EBE" w:rsidRDefault="00544EBE" w:rsidP="00C270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7079" w:rsidRDefault="00C27079">
    <w:pPr>
      <w:pStyle w:val="Zhlav"/>
    </w:pPr>
    <w:r>
      <w:rPr>
        <w:noProof/>
        <w:lang w:eastAsia="cs-CZ"/>
      </w:rPr>
      <w:drawing>
        <wp:inline distT="0" distB="0" distL="0" distR="0" wp14:anchorId="1D2622BE" wp14:editId="5B0FA2E6">
          <wp:extent cx="1483807" cy="609600"/>
          <wp:effectExtent l="0" t="0" r="2540" b="0"/>
          <wp:docPr id="7" name="Obráze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elpanta modré logo&amp;text n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6759" cy="6190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C27079" w:rsidRDefault="00C27079">
    <w:pPr>
      <w:pStyle w:val="Zhlav"/>
    </w:pPr>
  </w:p>
  <w:p w:rsidR="00C27079" w:rsidRDefault="00C27079">
    <w:pPr>
      <w:pStyle w:val="Zhlav"/>
    </w:pP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B53556F" wp14:editId="170135FB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6029325" cy="0"/>
              <wp:effectExtent l="0" t="0" r="28575" b="19050"/>
              <wp:wrapNone/>
              <wp:docPr id="2" name="Přímá spojnic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02932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2DF8AD2" id="Přímá spojnice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.05pt" to="474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" strokecolor="#5b9bd5 [3204]" strokeweight=".5pt">
              <v:stroke joinstyle="miter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75B"/>
    <w:rsid w:val="00095FF2"/>
    <w:rsid w:val="000B1503"/>
    <w:rsid w:val="004E33A0"/>
    <w:rsid w:val="00544EBE"/>
    <w:rsid w:val="00832B62"/>
    <w:rsid w:val="009C7FA0"/>
    <w:rsid w:val="00A8075B"/>
    <w:rsid w:val="00C27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D9DD8"/>
  <w15:chartTrackingRefBased/>
  <w15:docId w15:val="{7E436526-2AEF-4F84-96FD-362EA1E43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color w:val="000000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C270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C270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27079"/>
  </w:style>
  <w:style w:type="paragraph" w:styleId="Zpat">
    <w:name w:val="footer"/>
    <w:basedOn w:val="Normln"/>
    <w:link w:val="ZpatChar"/>
    <w:uiPriority w:val="99"/>
    <w:unhideWhenUsed/>
    <w:rsid w:val="00C270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27079"/>
  </w:style>
  <w:style w:type="character" w:styleId="Hypertextovodkaz">
    <w:name w:val="Hyperlink"/>
    <w:basedOn w:val="Standardnpsmoodstavce"/>
    <w:uiPriority w:val="99"/>
    <w:unhideWhenUsed/>
    <w:rsid w:val="00C2707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elpanta.cz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helpanta@helpanta.c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299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 Nováček</dc:creator>
  <cp:keywords/>
  <dc:description/>
  <cp:lastModifiedBy>Petr Nováček</cp:lastModifiedBy>
  <cp:revision>2</cp:revision>
  <dcterms:created xsi:type="dcterms:W3CDTF">2018-12-13T00:38:00Z</dcterms:created>
  <dcterms:modified xsi:type="dcterms:W3CDTF">2018-12-13T02:33:00Z</dcterms:modified>
</cp:coreProperties>
</file>